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87" w:rsidRDefault="00A7383F" w:rsidP="00A73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83F">
        <w:rPr>
          <w:rFonts w:ascii="Times New Roman" w:hAnsi="Times New Roman" w:cs="Times New Roman"/>
          <w:b/>
          <w:sz w:val="28"/>
          <w:szCs w:val="28"/>
        </w:rPr>
        <w:t>Источники по истории КВЖД и российской эмиграции в библиотеках и архивах Забайкалья</w:t>
      </w:r>
    </w:p>
    <w:p w:rsidR="00A7383F" w:rsidRDefault="00A7383F" w:rsidP="00A7383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Родионова К.И.</w:t>
      </w:r>
    </w:p>
    <w:p w:rsidR="003F5AB4" w:rsidRDefault="008D3CD5" w:rsidP="00B0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 являлась важным железнодорожным узлом, от города начиналась южная ветка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Трансибирской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магистрали – Китайско-Восточная железная дорога (КВЖД). </w:t>
      </w:r>
      <w:r w:rsidR="00B85E8F">
        <w:rPr>
          <w:rFonts w:ascii="Times New Roman" w:hAnsi="Times New Roman" w:cs="Times New Roman"/>
          <w:sz w:val="28"/>
          <w:szCs w:val="28"/>
        </w:rPr>
        <w:t xml:space="preserve">Ещё одна страница истории Северо-Восточного Китая была связана с Читой. Именно сюда был доставлен из </w:t>
      </w:r>
      <w:proofErr w:type="spellStart"/>
      <w:r w:rsidR="00B85E8F">
        <w:rPr>
          <w:rFonts w:ascii="Times New Roman" w:hAnsi="Times New Roman" w:cs="Times New Roman"/>
          <w:sz w:val="28"/>
          <w:szCs w:val="28"/>
        </w:rPr>
        <w:t>Мукдена</w:t>
      </w:r>
      <w:proofErr w:type="spellEnd"/>
      <w:r w:rsidR="00B85E8F">
        <w:rPr>
          <w:rFonts w:ascii="Times New Roman" w:hAnsi="Times New Roman" w:cs="Times New Roman"/>
          <w:sz w:val="28"/>
          <w:szCs w:val="28"/>
        </w:rPr>
        <w:t xml:space="preserve"> последний император </w:t>
      </w:r>
      <w:r w:rsidR="00AE3656">
        <w:rPr>
          <w:rFonts w:ascii="Times New Roman" w:hAnsi="Times New Roman" w:cs="Times New Roman"/>
          <w:sz w:val="28"/>
          <w:szCs w:val="28"/>
        </w:rPr>
        <w:t>Китая</w:t>
      </w:r>
      <w:bookmarkStart w:id="0" w:name="_GoBack"/>
      <w:bookmarkEnd w:id="0"/>
      <w:r w:rsidR="00B85E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85E8F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="00B85E8F">
        <w:rPr>
          <w:rFonts w:ascii="Times New Roman" w:hAnsi="Times New Roman" w:cs="Times New Roman"/>
          <w:sz w:val="28"/>
          <w:szCs w:val="28"/>
        </w:rPr>
        <w:t xml:space="preserve"> И. С</w:t>
      </w:r>
      <w:r w:rsidR="00B85E8F" w:rsidRPr="00B85E8F">
        <w:rPr>
          <w:rFonts w:ascii="Times New Roman" w:hAnsi="Times New Roman" w:cs="Times New Roman"/>
          <w:sz w:val="28"/>
          <w:szCs w:val="28"/>
        </w:rPr>
        <w:t xml:space="preserve"> 20 августа по 18 октября 1945 года</w:t>
      </w:r>
      <w:r w:rsidR="00B85E8F">
        <w:rPr>
          <w:rFonts w:ascii="Times New Roman" w:hAnsi="Times New Roman" w:cs="Times New Roman"/>
          <w:sz w:val="28"/>
          <w:szCs w:val="28"/>
        </w:rPr>
        <w:t xml:space="preserve"> он находился в </w:t>
      </w:r>
      <w:proofErr w:type="spellStart"/>
      <w:r w:rsidR="00B85E8F" w:rsidRPr="00B85E8F">
        <w:rPr>
          <w:rFonts w:ascii="Times New Roman" w:hAnsi="Times New Roman" w:cs="Times New Roman"/>
          <w:sz w:val="28"/>
          <w:szCs w:val="28"/>
        </w:rPr>
        <w:t>спецлагере</w:t>
      </w:r>
      <w:proofErr w:type="spellEnd"/>
      <w:r w:rsidR="00B85E8F" w:rsidRPr="00B85E8F">
        <w:rPr>
          <w:rFonts w:ascii="Times New Roman" w:hAnsi="Times New Roman" w:cs="Times New Roman"/>
          <w:sz w:val="28"/>
          <w:szCs w:val="28"/>
        </w:rPr>
        <w:t xml:space="preserve"> для интернированных руководителей </w:t>
      </w:r>
      <w:proofErr w:type="spellStart"/>
      <w:r w:rsidR="00B85E8F" w:rsidRPr="00B85E8F">
        <w:rPr>
          <w:rFonts w:ascii="Times New Roman" w:hAnsi="Times New Roman" w:cs="Times New Roman"/>
          <w:sz w:val="28"/>
          <w:szCs w:val="28"/>
        </w:rPr>
        <w:t>Маньчжоу-Го</w:t>
      </w:r>
      <w:proofErr w:type="spellEnd"/>
      <w:r w:rsidR="00B85E8F" w:rsidRPr="00B85E8F">
        <w:rPr>
          <w:rFonts w:ascii="Times New Roman" w:hAnsi="Times New Roman" w:cs="Times New Roman"/>
          <w:sz w:val="28"/>
          <w:szCs w:val="28"/>
        </w:rPr>
        <w:t xml:space="preserve"> и высшего командного состава </w:t>
      </w:r>
      <w:proofErr w:type="spellStart"/>
      <w:r w:rsidR="00B85E8F" w:rsidRPr="00B85E8F">
        <w:rPr>
          <w:rFonts w:ascii="Times New Roman" w:hAnsi="Times New Roman" w:cs="Times New Roman"/>
          <w:sz w:val="28"/>
          <w:szCs w:val="28"/>
        </w:rPr>
        <w:t>Квантунской</w:t>
      </w:r>
      <w:proofErr w:type="spellEnd"/>
      <w:r w:rsidR="00B85E8F" w:rsidRPr="00B85E8F">
        <w:rPr>
          <w:rFonts w:ascii="Times New Roman" w:hAnsi="Times New Roman" w:cs="Times New Roman"/>
          <w:sz w:val="28"/>
          <w:szCs w:val="28"/>
        </w:rPr>
        <w:t xml:space="preserve"> армии</w:t>
      </w:r>
      <w:r w:rsidR="00B85E8F">
        <w:rPr>
          <w:rFonts w:ascii="Times New Roman" w:hAnsi="Times New Roman" w:cs="Times New Roman"/>
          <w:sz w:val="28"/>
          <w:szCs w:val="28"/>
        </w:rPr>
        <w:t xml:space="preserve"> в пригороде Читы. </w:t>
      </w:r>
    </w:p>
    <w:p w:rsidR="00A7383F" w:rsidRPr="00A7383F" w:rsidRDefault="003F5AB4" w:rsidP="00B0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Архивы и библиотеки Забайкалья содержат коллекции, связанные с историей КВЖД и российской эмиграцией. В Государственном архиве Забайкальского края</w:t>
      </w:r>
      <w:r w:rsidR="00831D08">
        <w:rPr>
          <w:rFonts w:ascii="Times New Roman" w:hAnsi="Times New Roman" w:cs="Times New Roman"/>
          <w:sz w:val="28"/>
          <w:szCs w:val="28"/>
        </w:rPr>
        <w:t xml:space="preserve"> (ГАЗК)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964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периодическая литература российской эмиграции: журналы и газеты Харбина и Шанхая. В </w:t>
      </w:r>
      <w:r w:rsidR="00B85E8F">
        <w:rPr>
          <w:rFonts w:ascii="Times New Roman" w:hAnsi="Times New Roman" w:cs="Times New Roman"/>
          <w:sz w:val="28"/>
          <w:szCs w:val="28"/>
        </w:rPr>
        <w:t xml:space="preserve"> </w:t>
      </w:r>
      <w:r w:rsidR="00831D08" w:rsidRPr="00831D08">
        <w:rPr>
          <w:rFonts w:ascii="Times New Roman" w:hAnsi="Times New Roman" w:cs="Times New Roman"/>
          <w:sz w:val="28"/>
          <w:szCs w:val="28"/>
        </w:rPr>
        <w:t>Забайкальск</w:t>
      </w:r>
      <w:r w:rsidR="00831D08">
        <w:rPr>
          <w:rFonts w:ascii="Times New Roman" w:hAnsi="Times New Roman" w:cs="Times New Roman"/>
          <w:sz w:val="28"/>
          <w:szCs w:val="28"/>
        </w:rPr>
        <w:t>ой краевой универсальной научной библиотеке</w:t>
      </w:r>
      <w:r w:rsidR="00831D08" w:rsidRPr="00831D08">
        <w:rPr>
          <w:rFonts w:ascii="Times New Roman" w:hAnsi="Times New Roman" w:cs="Times New Roman"/>
          <w:sz w:val="28"/>
          <w:szCs w:val="28"/>
        </w:rPr>
        <w:t xml:space="preserve"> им А.С. Пушкина (ЗКУНБ им А.С. Пушкина)</w:t>
      </w:r>
      <w:r w:rsidR="00313964">
        <w:rPr>
          <w:rFonts w:ascii="Times New Roman" w:hAnsi="Times New Roman" w:cs="Times New Roman"/>
          <w:sz w:val="28"/>
          <w:szCs w:val="28"/>
        </w:rPr>
        <w:t xml:space="preserve"> представлена коллекция </w:t>
      </w:r>
      <w:r w:rsidR="00313964" w:rsidRPr="00313964">
        <w:rPr>
          <w:rFonts w:ascii="Times New Roman" w:hAnsi="Times New Roman" w:cs="Times New Roman"/>
          <w:sz w:val="28"/>
          <w:szCs w:val="28"/>
        </w:rPr>
        <w:t>«Из библиотек КВЖД»</w:t>
      </w:r>
      <w:r w:rsidR="00313964">
        <w:rPr>
          <w:rFonts w:ascii="Times New Roman" w:hAnsi="Times New Roman" w:cs="Times New Roman"/>
          <w:sz w:val="28"/>
          <w:szCs w:val="28"/>
        </w:rPr>
        <w:t xml:space="preserve">. В ней сохранились книги </w:t>
      </w:r>
      <w:r w:rsidR="004D2289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DB5E5E">
        <w:rPr>
          <w:rFonts w:ascii="Times New Roman" w:hAnsi="Times New Roman" w:cs="Times New Roman"/>
          <w:sz w:val="28"/>
          <w:szCs w:val="28"/>
        </w:rPr>
        <w:t xml:space="preserve">библиотеки-читальни рабочих и служащих главных </w:t>
      </w:r>
      <w:proofErr w:type="spellStart"/>
      <w:r w:rsidR="00DB5E5E">
        <w:rPr>
          <w:rFonts w:ascii="Times New Roman" w:hAnsi="Times New Roman" w:cs="Times New Roman"/>
          <w:sz w:val="28"/>
          <w:szCs w:val="28"/>
        </w:rPr>
        <w:t>харбинских</w:t>
      </w:r>
      <w:proofErr w:type="spellEnd"/>
      <w:r w:rsidR="00DB5E5E">
        <w:rPr>
          <w:rFonts w:ascii="Times New Roman" w:hAnsi="Times New Roman" w:cs="Times New Roman"/>
          <w:sz w:val="28"/>
          <w:szCs w:val="28"/>
        </w:rPr>
        <w:t xml:space="preserve"> мастерских КВЖД. Согласно данным библиографа Ю.Н. </w:t>
      </w:r>
      <w:proofErr w:type="spellStart"/>
      <w:r w:rsidR="00DB5E5E">
        <w:rPr>
          <w:rFonts w:ascii="Times New Roman" w:hAnsi="Times New Roman" w:cs="Times New Roman"/>
          <w:sz w:val="28"/>
          <w:szCs w:val="28"/>
        </w:rPr>
        <w:t>Бахмутовой</w:t>
      </w:r>
      <w:proofErr w:type="spellEnd"/>
      <w:r w:rsidR="00DB5E5E">
        <w:rPr>
          <w:rFonts w:ascii="Times New Roman" w:hAnsi="Times New Roman" w:cs="Times New Roman"/>
          <w:sz w:val="28"/>
          <w:szCs w:val="28"/>
        </w:rPr>
        <w:t xml:space="preserve"> в коллекции 180 экземпляров из библиотек КВЖД. Подробнее о коллекции можно прочесть в статье: Бахмутова Ю.Н. </w:t>
      </w:r>
      <w:r w:rsidR="00DB5E5E" w:rsidRPr="00DB5E5E">
        <w:rPr>
          <w:rFonts w:ascii="Times New Roman" w:hAnsi="Times New Roman" w:cs="Times New Roman"/>
          <w:sz w:val="28"/>
          <w:szCs w:val="28"/>
        </w:rPr>
        <w:t>История КВЖД в книжн</w:t>
      </w:r>
      <w:r w:rsidR="00DB5E5E">
        <w:rPr>
          <w:rFonts w:ascii="Times New Roman" w:hAnsi="Times New Roman" w:cs="Times New Roman"/>
          <w:sz w:val="28"/>
          <w:szCs w:val="28"/>
        </w:rPr>
        <w:t>ых знаках // Вестник Томского государственного университе</w:t>
      </w:r>
      <w:r w:rsidR="00DB5E5E" w:rsidRPr="00DB5E5E">
        <w:rPr>
          <w:rFonts w:ascii="Times New Roman" w:hAnsi="Times New Roman" w:cs="Times New Roman"/>
          <w:sz w:val="28"/>
          <w:szCs w:val="28"/>
        </w:rPr>
        <w:t>та. К</w:t>
      </w:r>
      <w:r w:rsidR="00DB5E5E">
        <w:rPr>
          <w:rFonts w:ascii="Times New Roman" w:hAnsi="Times New Roman" w:cs="Times New Roman"/>
          <w:sz w:val="28"/>
          <w:szCs w:val="28"/>
        </w:rPr>
        <w:t>ультурология и искусствоведение</w:t>
      </w:r>
      <w:r w:rsidR="00DB5E5E" w:rsidRPr="00DB5E5E">
        <w:rPr>
          <w:rFonts w:ascii="Times New Roman" w:hAnsi="Times New Roman" w:cs="Times New Roman"/>
          <w:sz w:val="28"/>
          <w:szCs w:val="28"/>
        </w:rPr>
        <w:t>. 2015. № 3(19).</w:t>
      </w:r>
      <w:r w:rsidR="00DB5E5E">
        <w:rPr>
          <w:rFonts w:ascii="Times New Roman" w:hAnsi="Times New Roman" w:cs="Times New Roman"/>
          <w:sz w:val="28"/>
          <w:szCs w:val="28"/>
        </w:rPr>
        <w:t xml:space="preserve"> С. 74–81.</w:t>
      </w:r>
    </w:p>
    <w:sectPr w:rsidR="00A7383F" w:rsidRPr="00A7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92"/>
    <w:rsid w:val="00273787"/>
    <w:rsid w:val="00313964"/>
    <w:rsid w:val="003F5AB4"/>
    <w:rsid w:val="004D2289"/>
    <w:rsid w:val="00831D08"/>
    <w:rsid w:val="008D3CD5"/>
    <w:rsid w:val="00932592"/>
    <w:rsid w:val="00A7383F"/>
    <w:rsid w:val="00AE3656"/>
    <w:rsid w:val="00B02144"/>
    <w:rsid w:val="00B85E8F"/>
    <w:rsid w:val="00DB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69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2021-08-14T07:16:00Z</dcterms:created>
  <dcterms:modified xsi:type="dcterms:W3CDTF">2021-08-14T08:15:00Z</dcterms:modified>
</cp:coreProperties>
</file>