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Pr="00F25A94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>Технологичес</w:t>
      </w:r>
      <w:r>
        <w:rPr>
          <w:rFonts w:ascii="Times New Roman" w:hAnsi="Times New Roman" w:cs="Times New Roman"/>
          <w:color w:val="000000"/>
          <w:sz w:val="28"/>
          <w:szCs w:val="28"/>
        </w:rPr>
        <w:t>кая карта пешеходной/автобусной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нужное </w:t>
      </w:r>
      <w:r w:rsidR="00945DC9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ставить)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экскурсии: _______________________________________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A94">
        <w:rPr>
          <w:rFonts w:ascii="Times New Roman" w:hAnsi="Times New Roman" w:cs="Times New Roman"/>
          <w:i/>
          <w:color w:val="000000"/>
          <w:sz w:val="28"/>
          <w:szCs w:val="28"/>
        </w:rPr>
        <w:t>(название экскурсии)</w:t>
      </w:r>
    </w:p>
    <w:p w:rsidR="00983CC5" w:rsidRPr="00983CC5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экскурсии: 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_(</w:t>
      </w:r>
      <w:proofErr w:type="gramEnd"/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>например, обзор исторических фактов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о….</w:t>
      </w:r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>, культурные ценности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….</w:t>
      </w:r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3CC5" w:rsidRPr="00983CC5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color w:val="000000"/>
          <w:sz w:val="28"/>
          <w:szCs w:val="28"/>
        </w:rPr>
        <w:t>_____ час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____мин</w:t>
      </w:r>
    </w:p>
    <w:p w:rsidR="00983CC5" w:rsidRPr="00983CC5" w:rsidRDefault="00983CC5" w:rsidP="00983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</w:t>
      </w:r>
      <w:r w:rsidRPr="009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м/</w:t>
      </w:r>
      <w:r w:rsidRPr="0098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км)  </w:t>
      </w:r>
    </w:p>
    <w:p w:rsidR="00983CC5" w:rsidRPr="00983CC5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>Автор - разработчик: 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(ФИО) </w:t>
      </w:r>
    </w:p>
    <w:p w:rsidR="00983CC5" w:rsidRPr="00983CC5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экскурсии: 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>например, знакомство с историей…, рассказ о…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т.д.</w:t>
      </w:r>
      <w:r w:rsidRPr="00983CC5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83CC5" w:rsidRPr="00983CC5" w:rsidRDefault="00983CC5" w:rsidP="005F4BE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>Маршрут экскурсии: 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BEF" w:rsidRPr="005F4BEF" w:rsidRDefault="00983CC5" w:rsidP="005F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CC5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экскурсантов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3CC5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1566"/>
        <w:gridCol w:w="1704"/>
        <w:gridCol w:w="2170"/>
        <w:gridCol w:w="2166"/>
        <w:gridCol w:w="1996"/>
        <w:gridCol w:w="3061"/>
      </w:tblGrid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Участки (этапы) перемещения по маршруту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остановок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показа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информации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5F4BEF" w:rsidRDefault="005F4BEF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</w:t>
            </w:r>
          </w:p>
        </w:tc>
      </w:tr>
      <w:tr w:rsidR="008E22AF" w:rsidRPr="005F4BEF" w:rsidTr="00945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4BEF" w:rsidRPr="00945DC9" w:rsidRDefault="00945DC9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Пример: Центральная площадь Борцов Революции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Памятник Борцам за власть Советов на Дальнем Востоке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8E2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изготовлени</w:t>
            </w:r>
            <w:r w:rsidR="008E22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945D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памятника. Скульптор. Исторический смысл…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5F4B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Расстановка группы у объекта, обход группы вокруг объекта…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BEF" w:rsidRPr="00945DC9" w:rsidRDefault="00945DC9" w:rsidP="008E22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Метод цитировани</w:t>
            </w:r>
            <w:r w:rsidR="008E22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(таблички на памятнике), метод реконструкции (что находилось на месте памятника</w:t>
            </w:r>
            <w:r w:rsidR="008E22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до, показ исторического </w:t>
            </w:r>
            <w:bookmarkStart w:id="0" w:name="_GoBack"/>
            <w:bookmarkEnd w:id="0"/>
            <w:r w:rsidR="008E22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)…</w:t>
            </w: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2AF" w:rsidRPr="005F4BEF" w:rsidTr="005F4B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DC9" w:rsidRPr="005F4BEF" w:rsidRDefault="00945DC9" w:rsidP="0094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BEF" w:rsidRPr="005F4BEF" w:rsidRDefault="00983CC5" w:rsidP="005F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для заполнения: </w:t>
      </w:r>
      <w:r w:rsidR="005F4BEF"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так же, как и сама экскурсия, состоит из трех частей: вступления, основной части и заключения. Вступление и заключение не связаны с экскурсионными объектами и располагаются в карте до и после графически оформленной основной части экскурсии. В них даются лаконичные указания о том, что обязательно должен сообщить экскурсовод группе о самой экскурсии, чтобы привлечь внимание ее участников к объектам показа и содержанию экскурсионного рассказа. (Текст в технологической карте записывается без учета ее граф.) Во вступлении могут быть указаны ее варианты, использование которых зависит от состава экскурсионной группы.</w:t>
      </w:r>
    </w:p>
    <w:p w:rsidR="005F4BEF" w:rsidRPr="005F4BEF" w:rsidRDefault="005F4BEF" w:rsidP="005F4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Pr="005F4B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«Маршрут экскурсии»</w:t>
      </w:r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называются улицы, переулки, бульвары, площади, шоссе (реки, каналы – в экскурсии на теплоходе), по которым следуют экскурсанты. Здесь же называются начальный и конечный пункты маршрута. Первой называется та улица или площадь, где дается вводная часть (введение). После этого называется отрезок маршрута до того места, где будет раскрыта первая </w:t>
      </w:r>
      <w:proofErr w:type="spellStart"/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5F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экскурсии.</w:t>
      </w:r>
    </w:p>
    <w:p w:rsidR="005F4BEF" w:rsidRPr="005F4BEF" w:rsidRDefault="005F4BEF" w:rsidP="005F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E7" w:rsidRDefault="004D52E7"/>
    <w:sectPr w:rsidR="004D52E7" w:rsidSect="00983C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EF"/>
    <w:rsid w:val="00402E9A"/>
    <w:rsid w:val="004D52E7"/>
    <w:rsid w:val="005F4BEF"/>
    <w:rsid w:val="006313B2"/>
    <w:rsid w:val="007253A3"/>
    <w:rsid w:val="0077769A"/>
    <w:rsid w:val="008E22AF"/>
    <w:rsid w:val="00932103"/>
    <w:rsid w:val="00945DC9"/>
    <w:rsid w:val="00983CC5"/>
    <w:rsid w:val="00A559AE"/>
    <w:rsid w:val="00CD57FD"/>
    <w:rsid w:val="00D20C03"/>
    <w:rsid w:val="00E0051C"/>
    <w:rsid w:val="00EF66A1"/>
    <w:rsid w:val="00F25A94"/>
    <w:rsid w:val="00F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7339"/>
  <w15:docId w15:val="{60610F2B-8FA4-4A5E-84E4-938ADC0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BEF"/>
    <w:rPr>
      <w:b/>
      <w:bCs/>
    </w:rPr>
  </w:style>
  <w:style w:type="character" w:styleId="a5">
    <w:name w:val="Hyperlink"/>
    <w:basedOn w:val="a0"/>
    <w:uiPriority w:val="99"/>
    <w:semiHidden/>
    <w:unhideWhenUsed/>
    <w:rsid w:val="00983C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2020-03-29T06:25:00Z</cp:lastPrinted>
  <dcterms:created xsi:type="dcterms:W3CDTF">2020-03-29T04:40:00Z</dcterms:created>
  <dcterms:modified xsi:type="dcterms:W3CDTF">2020-03-31T04:56:00Z</dcterms:modified>
</cp:coreProperties>
</file>